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2023/24 уч. 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(ШКОЛЬНЫЙ ЭТАП)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6-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 классы.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5"/>
        <w:tblW w:w="6851" w:type="dxa"/>
        <w:jc w:val="left"/>
        <w:tblInd w:w="135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2"/>
        <w:gridCol w:w="1141"/>
        <w:gridCol w:w="1142"/>
        <w:gridCol w:w="1142"/>
        <w:gridCol w:w="1141"/>
        <w:gridCol w:w="1142"/>
      </w:tblGrid>
      <w:tr>
        <w:trPr/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Впишите свой код.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Spacing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Уважаемый участник олимпиады! Время выполнения заданий теоретического тура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  <w:u w:val="single"/>
        </w:rPr>
        <w:t>45</w:t>
      </w:r>
      <w:r>
        <w:rPr>
          <w:rFonts w:cs="Times New Roman" w:ascii="Times New Roman" w:hAnsi="Times New Roman"/>
          <w:sz w:val="28"/>
          <w:szCs w:val="28"/>
        </w:rPr>
        <w:t xml:space="preserve">  минут.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теоретических заданий целесообразно организовать следующим образом: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задание и определите наиболее верный и полный ответ;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выбранных Вами ответов и решений;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тестовое задание;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определите, какой из предложенных вариантов ответа (в случае их наличия) наиболее верный и полный;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продолжайте таким образом работу до завершения выполнения заданий;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ваших ответов;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Задание теоретического тура считается выполненным, если Вы вовремя сда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те его членам жюри.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‒</w:t>
      </w:r>
      <w:r>
        <w:rPr>
          <w:rFonts w:eastAsia="Calibri"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150</w:t>
      </w:r>
      <w:r>
        <w:rPr>
          <w:rFonts w:cs="Times New Roman" w:ascii="Times New Roman" w:hAnsi="Times New Roman"/>
          <w:b/>
          <w:sz w:val="28"/>
          <w:szCs w:val="28"/>
        </w:rPr>
        <w:t xml:space="preserve"> баллов.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1. </w:t>
      </w:r>
      <w:r>
        <w:rPr>
          <w:rFonts w:cs="Times New Roman" w:ascii="Times New Roman" w:hAnsi="Times New Roman"/>
          <w:sz w:val="28"/>
          <w:szCs w:val="28"/>
        </w:rPr>
        <w:t xml:space="preserve">Расположите предложенные фрагменты в верной последовательности, чтобы в итоге получилось определение одного из участников дорожного движения. Запишите термин, определение которому Вы составили.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вне транспортного средства на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лицо, находящееся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 производящее на них работу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велопешеходной дорожке и</w:t>
            </w:r>
          </w:p>
        </w:tc>
        <w:tc>
          <w:tcPr>
            <w:tcW w:w="3190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дороге либо на пешеходной или</w:t>
            </w:r>
          </w:p>
        </w:tc>
        <w:tc>
          <w:tcPr>
            <w:tcW w:w="3190" w:type="dxa"/>
            <w:vMerge w:val="continue"/>
            <w:tcBorders>
              <w:bottom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Ответ: ________________________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40 баллов.</w:t>
      </w:r>
    </w:p>
    <w:tbl>
      <w:tblPr>
        <w:tblStyle w:val="a5"/>
        <w:tblpPr w:vertAnchor="text" w:horzAnchor="page" w:leftFromText="180" w:rightFromText="180" w:tblpX="7353" w:tblpY="66"/>
        <w:tblW w:w="124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2"/>
      </w:tblGrid>
      <w:tr>
        <w:trPr>
          <w:trHeight w:val="945" w:hRule="atLeast"/>
        </w:trPr>
        <w:tc>
          <w:tcPr>
            <w:tcW w:w="12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 xml:space="preserve">Фактическое количество баллов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2. </w:t>
      </w:r>
      <w:r>
        <w:rPr>
          <w:rFonts w:cs="Times New Roman" w:ascii="Times New Roman" w:hAnsi="Times New Roman"/>
          <w:sz w:val="28"/>
          <w:szCs w:val="28"/>
        </w:rPr>
        <w:t xml:space="preserve">В вестибюле станции метрополитена размещён знак безопасности. О чём он предупреждает? 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743710" cy="174371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«Осторожно. Скользко»;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                                             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«Осторожно. Возможность падения с высоты»;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«Осторожно. Возможно опрокидывание»;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«Осторожно. Малозаметное препятствие».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Выберите пять правил безопасности на эскалаторе: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 xml:space="preserve">той справа, лицом по направлению движения;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сли нужно спуститься, то делай это с правой стороны, при этом не держись за поручень;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 xml:space="preserve">той слева, лицом по направлению движения;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сли нужно спуститься, то делай это с левой стороны и держись за поручень;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наступа</w:t>
      </w:r>
      <w:r>
        <w:rPr>
          <w:rFonts w:cs="Times New Roman" w:ascii="Times New Roman" w:hAnsi="Times New Roman"/>
          <w:sz w:val="28"/>
          <w:szCs w:val="28"/>
        </w:rPr>
        <w:t>й</w:t>
      </w:r>
      <w:r>
        <w:rPr>
          <w:rFonts w:cs="Times New Roman" w:ascii="Times New Roman" w:hAnsi="Times New Roman"/>
          <w:sz w:val="28"/>
          <w:szCs w:val="28"/>
        </w:rPr>
        <w:t xml:space="preserve"> на ограничительную линию на ступенях и не задержива</w:t>
      </w:r>
      <w:r>
        <w:rPr>
          <w:rFonts w:cs="Times New Roman" w:ascii="Times New Roman" w:hAnsi="Times New Roman"/>
          <w:sz w:val="28"/>
          <w:szCs w:val="28"/>
        </w:rPr>
        <w:t>й</w:t>
      </w:r>
      <w:r>
        <w:rPr>
          <w:rFonts w:cs="Times New Roman" w:ascii="Times New Roman" w:hAnsi="Times New Roman"/>
          <w:sz w:val="28"/>
          <w:szCs w:val="28"/>
        </w:rPr>
        <w:t xml:space="preserve">ся при сходе с эскалатора;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 xml:space="preserve">ри сходе с эскалатора остановись и осмотрись, прежде чем сделать шаг;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 xml:space="preserve">а эскалаторе нельзя сидеть и бегать;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 xml:space="preserve">идеть на ступенях эскалатора можно только по направлению движения;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 xml:space="preserve">е ставь вещи на ступени и поручни;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>а ступени и поручни можно ставить вещи, сумма измерений которых по длине, ширине и высоте не превышает 150 см.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40 баллов.</w:t>
      </w:r>
    </w:p>
    <w:tbl>
      <w:tblPr>
        <w:tblStyle w:val="a5"/>
        <w:tblpPr w:vertAnchor="text" w:horzAnchor="page" w:leftFromText="180" w:rightFromText="180" w:tblpX="7353" w:tblpY="66"/>
        <w:tblW w:w="124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2"/>
      </w:tblGrid>
      <w:tr>
        <w:trPr>
          <w:trHeight w:val="945" w:hRule="atLeast"/>
        </w:trPr>
        <w:tc>
          <w:tcPr>
            <w:tcW w:w="12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Фактическое количество баллов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Задание 3</w:t>
      </w:r>
      <w:r>
        <w:rPr>
          <w:rFonts w:cs="Times New Roman" w:ascii="Times New Roman" w:hAnsi="Times New Roman"/>
          <w:sz w:val="28"/>
          <w:szCs w:val="28"/>
        </w:rPr>
        <w:t xml:space="preserve">. Бинтовые повязки накладываются по определённым правилам. Определите пять правил наложения бинтовых повязок, которые являются верными: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 время перевязки рекомендуется стоять лицом к пострадавшему (по возможности);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</w:t>
      </w:r>
      <w:r>
        <w:rPr>
          <w:rFonts w:cs="Times New Roman" w:ascii="Times New Roman" w:hAnsi="Times New Roman"/>
          <w:sz w:val="28"/>
          <w:szCs w:val="28"/>
        </w:rPr>
        <w:t xml:space="preserve">асположение человека, накладывающего повязку, относительно пострадавшего не имеет значения;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 xml:space="preserve">оложение перевязываемой части тела можно менять в процессе перевязки;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 xml:space="preserve">оложение перевязываемой части тела нельзя менять в процессе перевязки;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</w:t>
      </w:r>
      <w:r>
        <w:rPr>
          <w:rFonts w:cs="Times New Roman" w:ascii="Times New Roman" w:hAnsi="Times New Roman"/>
          <w:sz w:val="28"/>
          <w:szCs w:val="28"/>
        </w:rPr>
        <w:t xml:space="preserve">ирина бинта должна быть равна или больше диаметра перевязы-ваемой конечности;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</w:t>
      </w:r>
      <w:r>
        <w:rPr>
          <w:rFonts w:cs="Times New Roman" w:ascii="Times New Roman" w:hAnsi="Times New Roman"/>
          <w:sz w:val="28"/>
          <w:szCs w:val="28"/>
        </w:rPr>
        <w:t>ирина бинта должна быть меньше диаметра перевязываемой части тела ;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</w:t>
      </w:r>
      <w:r>
        <w:rPr>
          <w:rFonts w:cs="Times New Roman" w:ascii="Times New Roman" w:hAnsi="Times New Roman"/>
          <w:sz w:val="28"/>
          <w:szCs w:val="28"/>
        </w:rPr>
        <w:t xml:space="preserve">уры бинта накладываются по часовой стрелке относительно бинтующего (преимущественно);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</w:t>
      </w:r>
      <w:r>
        <w:rPr>
          <w:rFonts w:cs="Times New Roman" w:ascii="Times New Roman" w:hAnsi="Times New Roman"/>
          <w:sz w:val="28"/>
          <w:szCs w:val="28"/>
        </w:rPr>
        <w:t xml:space="preserve">уры бинта накладываются всегда против часовой стрелки относительно бинтующего;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>овязку следует начинать накладывать с более узкого места, постепенно переходя к более широкому месту;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>овязку следует начинать накладывать с более широкого места, постепенно переходя к более узкому месту.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40 баллов.</w:t>
      </w:r>
    </w:p>
    <w:tbl>
      <w:tblPr>
        <w:tblStyle w:val="a5"/>
        <w:tblpPr w:vertAnchor="text" w:horzAnchor="page" w:leftFromText="180" w:rightFromText="180" w:tblpX="7353" w:tblpY="66"/>
        <w:tblW w:w="124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2"/>
      </w:tblGrid>
      <w:tr>
        <w:trPr>
          <w:trHeight w:val="945" w:hRule="atLeast"/>
        </w:trPr>
        <w:tc>
          <w:tcPr>
            <w:tcW w:w="12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Фактическое количество баллов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Тестовые задания</w:t>
      </w:r>
      <w:bookmarkStart w:id="0" w:name="_GoBack"/>
      <w:bookmarkEnd w:id="0"/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Определите один правильный ответ.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Запрещается выгуливать собак, появляться с ними в общественных местах и в транспорте детям младше: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11 лет,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12 лет,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13 лет,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14 лет.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Определите смысловое значение данного знака на водных объектах: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2065020" cy="990600"/>
            <wp:effectExtent l="0" t="0" r="0" b="0"/>
            <wp:docPr id="2" name="Рисунок 4" descr="https://batyrovs.ru/wp-content/uploads/2023/06/Kupanie-zapreshhe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https://batyrovs.ru/wp-content/uploads/2023/06/Kupanie-zapreshheno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20090" r="-561" b="20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«Купаться запрещено»;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«Входить в воду запрещено»;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«Опасно! Грязная вода»;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«Купаться запрещено без сопровождения взрослых».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3.Что представляет основную опасность во время грозы?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удар молнии,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сильный порывистый ветер,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ливневый дождь,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раскат грома.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Выберите единый номер системы обеспечения вызова экстренных оперативных служб субъекта Российской Федерации.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112,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911,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101,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102.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 Подземные толчки и колебания земной поверхности,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колебаний, являются: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землетрясением,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вулканическим землетрясением,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эпицентром землетрясения,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обвалом.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6. Кому необходимо в первую очередь сообщить об обнаружении бесхозной вещи в наземном городском транспорте?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водителю лично или через пассажиров,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сотруднику полиции по телефону,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сотруднику МЧС по телефону,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диспетчеру по переговорному устройству.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7. Какой витамин образуется в коже из провитаминов под воздействием солнечных лучей?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А,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В1,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С,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D.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Какой признак является общим для всех закрытых механических травм?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деформация,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патологическая подвижность,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отёк,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укорочение повреждённой части конечности.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 Какое оптимальное положение тела придают пострадавшему с отсутствием сознания?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лёжа на спине с приподнятой головой;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лёжа на спине на ровной твёрдой поверхности;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полусидя; </w:t>
      </w:r>
    </w:p>
    <w:p>
      <w:pPr>
        <w:pStyle w:val="NoSpacing"/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устойчивое боковое положение.</w:t>
      </w:r>
    </w:p>
    <w:p>
      <w:pPr>
        <w:pStyle w:val="Normal"/>
        <w:rPr/>
      </w:pPr>
      <w:r>
        <w:rPr/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10. Главной задачей при подготовке и проведении туристического похода является:</w:t>
      </w:r>
    </w:p>
    <w:p>
      <w:pPr>
        <w:pStyle w:val="C16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>а) обеспечение безопасности</w:t>
      </w:r>
      <w:r>
        <w:rPr>
          <w:rStyle w:val="C4"/>
          <w:rFonts w:cs="Calibri" w:ascii="Calibri" w:hAnsi="Calibri"/>
          <w:bCs/>
          <w:iCs/>
          <w:color w:val="000000"/>
          <w:sz w:val="22"/>
          <w:szCs w:val="22"/>
        </w:rPr>
        <w:t>,</w:t>
      </w:r>
    </w:p>
    <w:p>
      <w:pPr>
        <w:pStyle w:val="C16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б) полное прохождение маршрута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Cs/>
          <w:color w:val="000000"/>
          <w:sz w:val="28"/>
          <w:szCs w:val="28"/>
        </w:rPr>
        <w:t>в) выполнение целей и задач похода</w:t>
      </w:r>
      <w:r>
        <w:rPr>
          <w:rStyle w:val="C3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организация питания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11. Определить стороны света, находясь в лесу в безоблачную ночь, можно: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 xml:space="preserve">по </w:t>
      </w:r>
      <w:r>
        <w:rPr>
          <w:rStyle w:val="C17"/>
          <w:iCs/>
          <w:color w:val="000000"/>
          <w:sz w:val="28"/>
          <w:szCs w:val="28"/>
        </w:rPr>
        <w:t>луне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>б) Полярной звезде</w:t>
      </w:r>
      <w:r>
        <w:rPr>
          <w:rStyle w:val="C4"/>
          <w:rFonts w:cs="Calibri" w:ascii="Calibri" w:hAnsi="Calibri"/>
          <w:bCs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Cs/>
          <w:color w:val="000000"/>
          <w:sz w:val="28"/>
          <w:szCs w:val="28"/>
        </w:rPr>
        <w:t>в) часам</w:t>
      </w:r>
      <w:r>
        <w:rPr>
          <w:rStyle w:val="C3"/>
          <w:rFonts w:cs="Calibri" w:ascii="Calibri" w:hAnsi="Calibri"/>
          <w:iCs/>
          <w:color w:val="000000"/>
          <w:sz w:val="22"/>
          <w:szCs w:val="22"/>
        </w:rPr>
        <w:t>,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собственной тени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12. Наиболее подходящее место для установки палатки: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>п</w:t>
      </w:r>
      <w:r>
        <w:rPr>
          <w:rStyle w:val="C17"/>
          <w:iCs/>
          <w:color w:val="000000"/>
          <w:sz w:val="28"/>
          <w:szCs w:val="28"/>
        </w:rPr>
        <w:t>од деревом,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в</w:t>
      </w:r>
      <w:r>
        <w:rPr>
          <w:rStyle w:val="C17"/>
          <w:iCs/>
          <w:color w:val="000000"/>
          <w:sz w:val="28"/>
          <w:szCs w:val="28"/>
        </w:rPr>
        <w:t xml:space="preserve"> кустарнике,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 xml:space="preserve">в) </w:t>
      </w:r>
      <w:r>
        <w:rPr>
          <w:rStyle w:val="C4"/>
          <w:bCs/>
          <w:iCs/>
          <w:color w:val="000000"/>
          <w:sz w:val="28"/>
          <w:szCs w:val="28"/>
        </w:rPr>
        <w:t>н</w:t>
      </w:r>
      <w:r>
        <w:rPr>
          <w:rStyle w:val="C4"/>
          <w:bCs/>
          <w:iCs/>
          <w:color w:val="000000"/>
          <w:sz w:val="28"/>
          <w:szCs w:val="28"/>
        </w:rPr>
        <w:t>а возвышенном участке,</w:t>
      </w:r>
    </w:p>
    <w:p>
      <w:pPr>
        <w:pStyle w:val="C5"/>
        <w:shd w:val="clear" w:color="auto" w:fill="FFFFFF"/>
        <w:tabs>
          <w:tab w:val="clear" w:pos="708"/>
          <w:tab w:val="left" w:pos="567" w:leader="none"/>
        </w:tabs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г) </w:t>
      </w:r>
      <w:r>
        <w:rPr>
          <w:rStyle w:val="C17"/>
          <w:iCs/>
          <w:color w:val="000000"/>
          <w:sz w:val="28"/>
          <w:szCs w:val="28"/>
        </w:rPr>
        <w:t>в</w:t>
      </w:r>
      <w:r>
        <w:rPr>
          <w:rStyle w:val="C17"/>
          <w:iCs/>
          <w:color w:val="000000"/>
          <w:sz w:val="28"/>
          <w:szCs w:val="28"/>
        </w:rPr>
        <w:t xml:space="preserve"> низине.</w:t>
      </w:r>
    </w:p>
    <w:p>
      <w:pPr>
        <w:pStyle w:val="C5"/>
        <w:shd w:val="clear" w:color="auto" w:fill="FFFFFF"/>
        <w:spacing w:beforeAutospacing="0" w:before="0" w:afterAutospacing="0" w:after="0"/>
        <w:rPr>
          <w:rStyle w:val="C14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13. Если группа попала в экстремальную ситуацию на природе, то в первую очередь нужно обратить внимание: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 xml:space="preserve">а)  </w:t>
      </w:r>
      <w:r>
        <w:rPr>
          <w:rStyle w:val="C4"/>
          <w:bCs/>
          <w:iCs/>
          <w:color w:val="000000"/>
          <w:sz w:val="28"/>
          <w:szCs w:val="28"/>
        </w:rPr>
        <w:t xml:space="preserve">на </w:t>
      </w:r>
      <w:r>
        <w:rPr>
          <w:rStyle w:val="C4"/>
          <w:bCs/>
          <w:iCs/>
          <w:color w:val="000000"/>
          <w:sz w:val="28"/>
          <w:szCs w:val="28"/>
        </w:rPr>
        <w:t>возможность определить своё местонахождение</w:t>
      </w:r>
      <w:r>
        <w:rPr>
          <w:rStyle w:val="C4"/>
          <w:rFonts w:cs="Calibri" w:ascii="Calibri" w:hAnsi="Calibri"/>
          <w:bCs/>
          <w:iCs/>
          <w:color w:val="000000"/>
          <w:sz w:val="22"/>
          <w:szCs w:val="22"/>
        </w:rPr>
        <w:t>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б)  наличие достаточного запаса продуктов питания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в) наличие достаточного запаса питьевой воды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>г) возможность создания временного жилища</w:t>
      </w:r>
      <w:r>
        <w:rPr>
          <w:rStyle w:val="C17"/>
          <w:rFonts w:cs="Calibri" w:ascii="Calibri" w:hAnsi="Calibri"/>
          <w:iCs/>
          <w:color w:val="000000"/>
          <w:sz w:val="22"/>
          <w:szCs w:val="22"/>
        </w:rPr>
        <w:t>.</w:t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14. Укажите требование, предъявляемое к месту сооружения временного жилища</w:t>
      </w:r>
      <w:r>
        <w:rPr>
          <w:rStyle w:val="C14"/>
          <w:rFonts w:cs="Calibri" w:ascii="Calibri" w:hAnsi="Calibri"/>
          <w:bCs/>
          <w:color w:val="000000"/>
          <w:sz w:val="22"/>
          <w:szCs w:val="22"/>
        </w:rPr>
        <w:t>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 xml:space="preserve">а) </w:t>
      </w:r>
      <w:r>
        <w:rPr>
          <w:rStyle w:val="C4"/>
          <w:bCs/>
          <w:iCs/>
          <w:color w:val="000000"/>
          <w:sz w:val="28"/>
          <w:szCs w:val="28"/>
        </w:rPr>
        <w:t>м</w:t>
      </w:r>
      <w:r>
        <w:rPr>
          <w:rStyle w:val="C4"/>
          <w:bCs/>
          <w:iCs/>
          <w:color w:val="000000"/>
          <w:sz w:val="28"/>
          <w:szCs w:val="28"/>
        </w:rPr>
        <w:t>есто должно находиться на ровном возвышенном продуваемом участке;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н</w:t>
      </w:r>
      <w:r>
        <w:rPr>
          <w:rStyle w:val="C17"/>
          <w:iCs/>
          <w:color w:val="000000"/>
          <w:sz w:val="28"/>
          <w:szCs w:val="28"/>
        </w:rPr>
        <w:t>едалеко от места должна быть наезженная дорога или тропа;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в)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среди сухостоя, который можно использовать как топливо для костра;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г)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находиться на берегу реки на уровне воды.</w:t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Cs/>
          <w:color w:val="000000"/>
          <w:sz w:val="28"/>
          <w:szCs w:val="28"/>
        </w:rPr>
        <w:t>15. Укажите требование, предъявляемое к месту разведения костра</w:t>
      </w:r>
      <w:r>
        <w:rPr>
          <w:rStyle w:val="C14"/>
          <w:rFonts w:cs="Calibri" w:ascii="Calibri" w:hAnsi="Calibri"/>
          <w:bCs/>
          <w:color w:val="000000"/>
          <w:sz w:val="22"/>
          <w:szCs w:val="22"/>
        </w:rPr>
        <w:t>: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а) </w:t>
      </w:r>
      <w:r>
        <w:rPr>
          <w:rStyle w:val="C17"/>
          <w:iCs/>
          <w:color w:val="000000"/>
          <w:sz w:val="28"/>
          <w:szCs w:val="28"/>
        </w:rPr>
        <w:t>е</w:t>
      </w:r>
      <w:r>
        <w:rPr>
          <w:rStyle w:val="C17"/>
          <w:iCs/>
          <w:color w:val="000000"/>
          <w:sz w:val="28"/>
          <w:szCs w:val="28"/>
        </w:rPr>
        <w:t>сли погода ненастная, то место разведения костра должно быть под деревом, у которого крона расположена выше 6 м от земли;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б)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хорошо проветриваемым;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iCs/>
          <w:color w:val="000000"/>
          <w:sz w:val="28"/>
          <w:szCs w:val="28"/>
        </w:rPr>
        <w:t xml:space="preserve">в) </w:t>
      </w:r>
      <w:r>
        <w:rPr>
          <w:rStyle w:val="C17"/>
          <w:iCs/>
          <w:color w:val="000000"/>
          <w:sz w:val="28"/>
          <w:szCs w:val="28"/>
        </w:rPr>
        <w:t>м</w:t>
      </w:r>
      <w:r>
        <w:rPr>
          <w:rStyle w:val="C17"/>
          <w:iCs/>
          <w:color w:val="000000"/>
          <w:sz w:val="28"/>
          <w:szCs w:val="28"/>
        </w:rPr>
        <w:t>есто должно быть не далее 10 м от источника воды;</w:t>
      </w:r>
    </w:p>
    <w:p>
      <w:pPr>
        <w:pStyle w:val="C5"/>
        <w:shd w:val="clear" w:color="auto" w:fill="FFFFFF"/>
        <w:spacing w:beforeAutospacing="0" w:before="0" w:afterAutospacing="0" w:after="0"/>
        <w:ind w:left="567" w:hang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Cs/>
          <w:iCs/>
          <w:color w:val="000000"/>
          <w:sz w:val="28"/>
          <w:szCs w:val="28"/>
        </w:rPr>
        <w:t xml:space="preserve">г) </w:t>
      </w:r>
      <w:r>
        <w:rPr>
          <w:rStyle w:val="C4"/>
          <w:bCs/>
          <w:iCs/>
          <w:color w:val="000000"/>
          <w:sz w:val="28"/>
          <w:szCs w:val="28"/>
        </w:rPr>
        <w:t>м</w:t>
      </w:r>
      <w:r>
        <w:rPr>
          <w:rStyle w:val="C4"/>
          <w:bCs/>
          <w:iCs/>
          <w:color w:val="000000"/>
          <w:sz w:val="28"/>
          <w:szCs w:val="28"/>
        </w:rPr>
        <w:t>есто должно быть защищено от ветра.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Максимальная оценка за тестовую часть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30 баллов.</w:t>
      </w:r>
    </w:p>
    <w:tbl>
      <w:tblPr>
        <w:tblStyle w:val="a5"/>
        <w:tblpPr w:vertAnchor="text" w:horzAnchor="page" w:leftFromText="180" w:rightFromText="180" w:tblpX="7353" w:tblpY="66"/>
        <w:tblW w:w="124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2"/>
      </w:tblGrid>
      <w:tr>
        <w:trPr>
          <w:trHeight w:val="945" w:hRule="atLeast"/>
        </w:trPr>
        <w:tc>
          <w:tcPr>
            <w:tcW w:w="12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Фактическое количество баллов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ест</w:t>
            </w:r>
          </w:p>
        </w:tc>
        <w:tc>
          <w:tcPr>
            <w:tcW w:w="1915" w:type="dxa"/>
            <w:vMerge w:val="restart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40 б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40 б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40 б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 б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аллов</w:t>
            </w:r>
          </w:p>
        </w:tc>
        <w:tc>
          <w:tcPr>
            <w:tcW w:w="1915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037e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C14" w:customStyle="1">
    <w:name w:val="c14"/>
    <w:basedOn w:val="DefaultParagraphFont"/>
    <w:qFormat/>
    <w:rsid w:val="00c037ef"/>
    <w:rPr/>
  </w:style>
  <w:style w:type="character" w:styleId="C4" w:customStyle="1">
    <w:name w:val="c4"/>
    <w:basedOn w:val="DefaultParagraphFont"/>
    <w:qFormat/>
    <w:rsid w:val="00c037ef"/>
    <w:rPr/>
  </w:style>
  <w:style w:type="character" w:styleId="C17" w:customStyle="1">
    <w:name w:val="c17"/>
    <w:basedOn w:val="DefaultParagraphFont"/>
    <w:qFormat/>
    <w:rsid w:val="00c037ef"/>
    <w:rPr/>
  </w:style>
  <w:style w:type="character" w:styleId="C3" w:customStyle="1">
    <w:name w:val="c3"/>
    <w:basedOn w:val="DefaultParagraphFont"/>
    <w:qFormat/>
    <w:rsid w:val="00c037ef"/>
    <w:rPr/>
  </w:style>
  <w:style w:type="character" w:styleId="Style13" w:customStyle="1">
    <w:name w:val="Текст выноски Знак"/>
    <w:basedOn w:val="DefaultParagraphFont"/>
    <w:link w:val="a6"/>
    <w:uiPriority w:val="99"/>
    <w:semiHidden/>
    <w:qFormat/>
    <w:rsid w:val="00c037ef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5" w:customStyle="1">
    <w:name w:val="c5"/>
    <w:basedOn w:val="Normal"/>
    <w:qFormat/>
    <w:rsid w:val="00c037e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6" w:customStyle="1">
    <w:name w:val="c16"/>
    <w:basedOn w:val="Normal"/>
    <w:qFormat/>
    <w:rsid w:val="00c037e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c037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037e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LibreOffice/6.4.4.2$Windows_X86_64 LibreOffice_project/3d775be2011f3886db32dfd395a6a6d1ca2630ff</Application>
  <Pages>7</Pages>
  <Words>1079</Words>
  <Characters>7071</Characters>
  <CharactersWithSpaces>8105</CharactersWithSpaces>
  <Paragraphs>167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2023-07-27T10:27:00Z</dcterms:created>
  <dc:creator>79212</dc:creator>
  <dc:description/>
  <dc:language>ru-RU</dc:language>
  <cp:lastModifiedBy/>
  <dcterms:modified xsi:type="dcterms:W3CDTF">2023-09-17T12:55:49Z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